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5"/>
        <w:tblW w:w="8655" w:type="dxa"/>
        <w:tblLook w:val="0000" w:firstRow="0" w:lastRow="0" w:firstColumn="0" w:lastColumn="0" w:noHBand="0" w:noVBand="0"/>
      </w:tblPr>
      <w:tblGrid>
        <w:gridCol w:w="3300"/>
        <w:gridCol w:w="5355"/>
      </w:tblGrid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Default="00E2058A" w:rsidP="00E2058A">
            <w:proofErr w:type="spellStart"/>
            <w:r w:rsidRPr="00E2058A">
              <w:t>Alt+ESC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切换到上一个操作的窗口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r w:rsidRPr="00E2058A">
              <w:t>Alt+F4</w:t>
            </w:r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关闭当前窗口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r w:rsidRPr="00E2058A">
              <w:t>Print Screen</w:t>
            </w:r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截取当前全屏幕到剪切板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Alt+Print</w:t>
            </w:r>
            <w:proofErr w:type="spellEnd"/>
            <w:r w:rsidRPr="00E2058A">
              <w:t xml:space="preserve"> Screen</w:t>
            </w:r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截取当前窗口屏幕截图到剪切板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Alt+Shift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在输入法之间切换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Alt+Tab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切换当前打开的窗口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Alt+Shift+Tab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反向切换当前打开的窗口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Alt+up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打开当前文件夹上一层文件夹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r w:rsidRPr="00E2058A">
              <w:t>Backspace</w:t>
            </w:r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返回上一页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Ctrl+A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E2058A">
              <w:t>全选</w:t>
            </w:r>
            <w:proofErr w:type="gramEnd"/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Ctrl+Alt+Tab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不关闭菜单，循环切换打开的窗口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Ctrl+B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中整理收藏夹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Ctrl+C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复制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Ctrl+D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中将当前页加入收藏夹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Ctrl+E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激活搜索栏，资源管理器和IE7中有效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Ctrl+Esc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打开开始菜单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Ctrl+F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IE7 中打开搜索当前页面菜单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Ctrl+H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中打开历史记录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Ctrl+I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IE7 中打开收藏夹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Ctrl+J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中打开 RSS Feed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Ctrl+N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IE7 中打开与当前窗口相同的另一个新窗口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Ctrl+P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中打印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Ctrl+Q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IE7 中打开快速导航选项卡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Ctrl+R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IE7 中刷新当前选项卡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Ctrl+Shift+Esc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打开任务管理器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Ctrl+Space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切换中英输入法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Ctrl+T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IE7 中打开新选项卡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Ctrl+V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粘贴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Ctrl+W</w:t>
            </w:r>
            <w:proofErr w:type="spellEnd"/>
          </w:p>
        </w:tc>
        <w:tc>
          <w:tcPr>
            <w:tcW w:w="5355" w:type="dxa"/>
            <w:tcBorders>
              <w:left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关闭当前窗口，IE7 中关闭当前选项卡（tab）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lastRenderedPageBreak/>
              <w:t>Ctrl+X</w:t>
            </w:r>
            <w:proofErr w:type="spellEnd"/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C837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剪切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Ctrl+Y</w:t>
            </w:r>
            <w:proofErr w:type="spellEnd"/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重复上一次操作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roofErr w:type="spellStart"/>
            <w:r w:rsidRPr="00E2058A">
              <w:t>Ctrl+Z</w:t>
            </w:r>
            <w:proofErr w:type="spellEnd"/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撤销上一次操作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Ctrl+数字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 xml:space="preserve">IE7 中切换至与数字相对应的第 N </w:t>
            </w:r>
            <w:proofErr w:type="gramStart"/>
            <w:r w:rsidRPr="00E2058A">
              <w:t>个</w:t>
            </w:r>
            <w:proofErr w:type="gramEnd"/>
            <w:r w:rsidRPr="00E2058A">
              <w:t>选项卡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Esc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取消当前的任务或者搜索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F1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帮助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F2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重命名文件和文件夹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F3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打开搜索菜单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F4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打开地址栏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F5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刷新当前窗口，IE7 中有效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bottom w:val="single" w:sz="8" w:space="0" w:color="92CDDC" w:themeColor="accent5" w:themeTint="99"/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F10</w:t>
            </w:r>
          </w:p>
        </w:tc>
        <w:tc>
          <w:tcPr>
            <w:tcW w:w="5355" w:type="dxa"/>
            <w:tcBorders>
              <w:left w:val="single" w:sz="8" w:space="0" w:color="000000" w:themeColor="text1"/>
              <w:bottom w:val="single" w:sz="8" w:space="0" w:color="92CDDC" w:themeColor="accent5" w:themeTint="99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打开菜单栏</w:t>
            </w:r>
          </w:p>
        </w:tc>
      </w:tr>
      <w:tr w:rsidR="00C8379F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top w:val="single" w:sz="8" w:space="0" w:color="92CDDC" w:themeColor="accent5" w:themeTint="99"/>
              <w:left w:val="single" w:sz="8" w:space="0" w:color="92CDDC" w:themeColor="accent5" w:themeTint="99"/>
              <w:right w:val="single" w:sz="8" w:space="0" w:color="000000" w:themeColor="text1"/>
            </w:tcBorders>
            <w:vAlign w:val="bottom"/>
          </w:tcPr>
          <w:p w:rsidR="00C8379F" w:rsidRPr="00E2058A" w:rsidRDefault="00C8379F" w:rsidP="00E2058A">
            <w:r w:rsidRPr="00E2058A">
              <w:t>F11</w:t>
            </w:r>
          </w:p>
        </w:tc>
        <w:tc>
          <w:tcPr>
            <w:tcW w:w="5355" w:type="dxa"/>
            <w:tcBorders>
              <w:top w:val="single" w:sz="8" w:space="0" w:color="92CDDC" w:themeColor="accent5" w:themeTint="99"/>
              <w:left w:val="single" w:sz="8" w:space="0" w:color="000000" w:themeColor="text1"/>
            </w:tcBorders>
            <w:vAlign w:val="bottom"/>
          </w:tcPr>
          <w:p w:rsidR="00C8379F" w:rsidRPr="00E2058A" w:rsidRDefault="00C8379F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全屏显示，恢复窗口显示</w:t>
            </w:r>
          </w:p>
        </w:tc>
        <w:bookmarkStart w:id="0" w:name="_GoBack"/>
        <w:bookmarkEnd w:id="0"/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left w:val="single" w:sz="8" w:space="0" w:color="92CDDC" w:themeColor="accent5" w:themeTint="99"/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Windows 功能键+D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显示桌面，隐藏窗口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Windows 功能键+E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打开资源管理器窗口</w:t>
            </w:r>
          </w:p>
        </w:tc>
      </w:tr>
      <w:tr w:rsidR="00E2058A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Windows 功能键+F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搜索文件或者文件夹</w:t>
            </w:r>
          </w:p>
        </w:tc>
      </w:tr>
      <w:tr w:rsidR="00E2058A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r w:rsidRPr="00E2058A">
              <w:t>Windows 功能键+G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2058A" w:rsidRPr="00E2058A" w:rsidRDefault="00E2058A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在边栏中的内容进行切换</w:t>
            </w:r>
          </w:p>
        </w:tc>
      </w:tr>
      <w:tr w:rsidR="00ED52A2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 w:rsidRPr="00E2058A">
              <w:t>Windows 功能键+L</w:t>
            </w:r>
            <w:r w:rsidRPr="00E2058A">
              <w:rPr>
                <w:rFonts w:hint="eastAsia"/>
              </w:rPr>
              <w:t xml:space="preserve">    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锁定屏幕或者切换用户</w:t>
            </w:r>
          </w:p>
        </w:tc>
      </w:tr>
      <w:tr w:rsidR="00ED52A2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D52A2" w:rsidRDefault="00ED52A2" w:rsidP="00E2058A">
            <w:r w:rsidRPr="00E2058A">
              <w:t>Windows 功能键+M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最小化所有的窗口</w:t>
            </w:r>
          </w:p>
        </w:tc>
      </w:tr>
      <w:tr w:rsidR="00ED52A2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>
              <w:t>Windows</w:t>
            </w:r>
            <w:r w:rsidRPr="00E2058A">
              <w:t>功能键+Pause/Break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显示系统属性</w:t>
            </w:r>
          </w:p>
        </w:tc>
      </w:tr>
      <w:tr w:rsidR="00ED52A2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 w:rsidRPr="00E2058A">
              <w:t>Windows 功能键+R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打开运行窗口</w:t>
            </w:r>
          </w:p>
        </w:tc>
      </w:tr>
      <w:tr w:rsidR="00ED52A2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 w:rsidRPr="00E2058A">
              <w:t>Windows 功能键+</w:t>
            </w:r>
            <w:proofErr w:type="spellStart"/>
            <w:r w:rsidRPr="00E2058A">
              <w:t>Shift+M</w:t>
            </w:r>
            <w:proofErr w:type="spellEnd"/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在桌面上恢复所有最小化的窗口</w:t>
            </w:r>
          </w:p>
        </w:tc>
      </w:tr>
      <w:tr w:rsidR="00ED52A2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D52A2">
            <w:r w:rsidRPr="00E2058A">
              <w:t>Windows 功能键+Space</w:t>
            </w:r>
            <w:r w:rsidRPr="00E2058A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D52A2" w:rsidRDefault="00ED52A2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把</w:t>
            </w:r>
            <w:proofErr w:type="gramStart"/>
            <w:r w:rsidRPr="00E2058A">
              <w:t>边栏带显示</w:t>
            </w:r>
            <w:proofErr w:type="gramEnd"/>
            <w:r w:rsidRPr="00E2058A">
              <w:t>到最前</w:t>
            </w:r>
          </w:p>
        </w:tc>
      </w:tr>
      <w:tr w:rsidR="00ED52A2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 w:rsidRPr="00E2058A">
              <w:t>Windows 功能键+T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在任务栏的程序间进行切换</w:t>
            </w:r>
          </w:p>
        </w:tc>
      </w:tr>
      <w:tr w:rsidR="00ED52A2" w:rsidTr="00C83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r w:rsidRPr="00E2058A">
              <w:t>Windows 功能键+Tab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2058A">
            <w:pPr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58A">
              <w:t>Windows 三维窗口切换</w:t>
            </w:r>
          </w:p>
        </w:tc>
      </w:tr>
      <w:tr w:rsidR="00ED52A2" w:rsidTr="00C837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00" w:type="dxa"/>
            <w:tcBorders>
              <w:right w:val="single" w:sz="8" w:space="0" w:color="000000" w:themeColor="text1"/>
            </w:tcBorders>
            <w:vAlign w:val="bottom"/>
          </w:tcPr>
          <w:p w:rsidR="00ED52A2" w:rsidRPr="00E2058A" w:rsidRDefault="00ED52A2" w:rsidP="00ED52A2">
            <w:r w:rsidRPr="00E2058A">
              <w:t>Windows 功能键+U</w:t>
            </w:r>
          </w:p>
        </w:tc>
        <w:tc>
          <w:tcPr>
            <w:tcW w:w="5355" w:type="dxa"/>
            <w:tcBorders>
              <w:left w:val="single" w:sz="8" w:space="0" w:color="000000" w:themeColor="text1"/>
            </w:tcBorders>
            <w:vAlign w:val="bottom"/>
          </w:tcPr>
          <w:p w:rsidR="00ED52A2" w:rsidRPr="00E2058A" w:rsidRDefault="00ED52A2" w:rsidP="00ED52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2058A">
              <w:t>打开快速访问中心</w:t>
            </w:r>
          </w:p>
        </w:tc>
      </w:tr>
    </w:tbl>
    <w:p w:rsidR="00E0504D" w:rsidRPr="00E2058A" w:rsidRDefault="00E0504D" w:rsidP="00ED52A2"/>
    <w:sectPr w:rsidR="00E0504D" w:rsidRPr="00E2058A" w:rsidSect="00ED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752C"/>
    <w:multiLevelType w:val="multilevel"/>
    <w:tmpl w:val="68B2FCA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21"/>
    <w:rsid w:val="001879AA"/>
    <w:rsid w:val="004711AC"/>
    <w:rsid w:val="005D75C3"/>
    <w:rsid w:val="008E2FED"/>
    <w:rsid w:val="00C8379F"/>
    <w:rsid w:val="00D97DC7"/>
    <w:rsid w:val="00DF2C21"/>
    <w:rsid w:val="00E0504D"/>
    <w:rsid w:val="00E2058A"/>
    <w:rsid w:val="00E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AA"/>
    <w:pPr>
      <w:widowControl w:val="0"/>
      <w:jc w:val="both"/>
    </w:pPr>
    <w:rPr>
      <w:rFonts w:ascii="宋体" w:eastAsia="宋体" w:hAnsi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879AA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75C3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79A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D75C3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879AA"/>
    <w:pPr>
      <w:ind w:firstLineChars="200" w:firstLine="420"/>
    </w:pPr>
  </w:style>
  <w:style w:type="table" w:styleId="a4">
    <w:name w:val="Light List"/>
    <w:basedOn w:val="a1"/>
    <w:uiPriority w:val="61"/>
    <w:rsid w:val="00E2058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ED5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C8379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AA"/>
    <w:pPr>
      <w:widowControl w:val="0"/>
      <w:jc w:val="both"/>
    </w:pPr>
    <w:rPr>
      <w:rFonts w:ascii="宋体" w:eastAsia="宋体" w:hAnsi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879AA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75C3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79A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D75C3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879AA"/>
    <w:pPr>
      <w:ind w:firstLineChars="200" w:firstLine="420"/>
    </w:pPr>
  </w:style>
  <w:style w:type="table" w:styleId="a4">
    <w:name w:val="Light List"/>
    <w:basedOn w:val="a1"/>
    <w:uiPriority w:val="61"/>
    <w:rsid w:val="00E2058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ED5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C8379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66C9-2C79-40EF-84E7-E07B38E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2014-08-07T01:09:00Z</dcterms:created>
  <dcterms:modified xsi:type="dcterms:W3CDTF">2014-08-07T01:46:00Z</dcterms:modified>
</cp:coreProperties>
</file>